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5584" w14:textId="5CC686B2" w:rsidR="009D1DA9" w:rsidRDefault="00F932D8">
      <w:pPr>
        <w:pStyle w:val="BodyText"/>
        <w:spacing w:before="8"/>
        <w:rPr>
          <w:sz w:val="21"/>
        </w:rPr>
      </w:pPr>
      <w:r w:rsidRPr="003B135B">
        <w:rPr>
          <w:noProof/>
        </w:rPr>
        <w:drawing>
          <wp:anchor distT="0" distB="0" distL="114300" distR="114300" simplePos="0" relativeHeight="487188992" behindDoc="0" locked="0" layoutInCell="1" allowOverlap="1" wp14:anchorId="24BA4311" wp14:editId="503AAC39">
            <wp:simplePos x="320431" y="312615"/>
            <wp:positionH relativeFrom="column">
              <wp:align>left</wp:align>
            </wp:positionH>
            <wp:positionV relativeFrom="paragraph">
              <wp:align>top</wp:align>
            </wp:positionV>
            <wp:extent cx="1625684" cy="457223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84" cy="457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8197FF" w14:textId="4B7F8C03" w:rsidR="009D1DA9" w:rsidRDefault="00222FAB" w:rsidP="00F932D8">
      <w:pPr>
        <w:ind w:left="6192"/>
        <w:rPr>
          <w:b/>
          <w:sz w:val="26"/>
        </w:rPr>
      </w:pPr>
      <w:r>
        <w:rPr>
          <w:b/>
          <w:sz w:val="26"/>
        </w:rPr>
        <w:t>Pre-Authorized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Debit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(PAD)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Agreement</w:t>
      </w:r>
    </w:p>
    <w:p w14:paraId="75B0F2D1" w14:textId="77777777" w:rsidR="009D1DA9" w:rsidRDefault="009D1DA9">
      <w:pPr>
        <w:pStyle w:val="BodyText"/>
        <w:spacing w:before="5"/>
        <w:rPr>
          <w:b/>
          <w:sz w:val="16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3"/>
      </w:tblGrid>
      <w:tr w:rsidR="009D1DA9" w14:paraId="24910AF3" w14:textId="77777777">
        <w:trPr>
          <w:trHeight w:val="445"/>
        </w:trPr>
        <w:tc>
          <w:tcPr>
            <w:tcW w:w="10993" w:type="dxa"/>
            <w:shd w:val="clear" w:color="auto" w:fill="BFBFBF"/>
          </w:tcPr>
          <w:p w14:paraId="20602C52" w14:textId="77777777" w:rsidR="009D1DA9" w:rsidRDefault="00222FAB">
            <w:pPr>
              <w:pStyle w:val="TableParagraph"/>
              <w:spacing w:before="85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Pre-Authorized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Debit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(PAD)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Details:</w:t>
            </w:r>
          </w:p>
        </w:tc>
      </w:tr>
      <w:tr w:rsidR="009D1DA9" w14:paraId="62370362" w14:textId="77777777">
        <w:trPr>
          <w:trHeight w:val="4645"/>
        </w:trPr>
        <w:tc>
          <w:tcPr>
            <w:tcW w:w="10993" w:type="dxa"/>
          </w:tcPr>
          <w:p w14:paraId="6B5DD8DA" w14:textId="6E9C8CBC" w:rsidR="009D1DA9" w:rsidRDefault="00222FAB">
            <w:pPr>
              <w:pStyle w:val="TableParagraph"/>
              <w:spacing w:before="79"/>
              <w:ind w:left="79" w:right="359"/>
              <w:jc w:val="both"/>
              <w:rPr>
                <w:sz w:val="18"/>
              </w:rPr>
            </w:pPr>
            <w:r>
              <w:rPr>
                <w:sz w:val="18"/>
              </w:rPr>
              <w:t>You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authorize</w:t>
            </w:r>
            <w:r>
              <w:rPr>
                <w:spacing w:val="-9"/>
                <w:sz w:val="18"/>
              </w:rPr>
              <w:t xml:space="preserve"> </w:t>
            </w:r>
            <w:r w:rsidR="00145B33">
              <w:rPr>
                <w:spacing w:val="-9"/>
                <w:sz w:val="18"/>
              </w:rPr>
              <w:t>Lighthouse Credit Union Limited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withdraw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funds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designated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below (or 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 account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 may authorize 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time), for your loan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payments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outlined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Mortgage Commitment.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applies until all Obligations of the Mortgage have been </w:t>
            </w:r>
            <w:proofErr w:type="gramStart"/>
            <w:r>
              <w:rPr>
                <w:sz w:val="18"/>
              </w:rPr>
              <w:t>satisfied, and</w:t>
            </w:r>
            <w:proofErr w:type="gramEnd"/>
            <w:r>
              <w:rPr>
                <w:sz w:val="18"/>
              </w:rPr>
              <w:t xml:space="preserve"> includes payments for any renewals or amendments to the loan.</w:t>
            </w:r>
          </w:p>
          <w:p w14:paraId="0A551577" w14:textId="77777777" w:rsidR="009D1DA9" w:rsidRDefault="009D1DA9">
            <w:pPr>
              <w:pStyle w:val="TableParagraph"/>
              <w:spacing w:before="6"/>
              <w:rPr>
                <w:b/>
              </w:rPr>
            </w:pPr>
          </w:p>
          <w:p w14:paraId="7D2529DA" w14:textId="77777777" w:rsidR="009D1DA9" w:rsidRDefault="00222FAB">
            <w:pPr>
              <w:pStyle w:val="TableParagraph"/>
              <w:ind w:left="79" w:right="104"/>
              <w:rPr>
                <w:b/>
                <w:sz w:val="18"/>
              </w:rPr>
            </w:pP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deduc</w:t>
            </w:r>
            <w:r>
              <w:rPr>
                <w:sz w:val="18"/>
              </w:rPr>
              <w:t>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Regularly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Scheduled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Payments,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designated below, being a fixed or variable payment, as applicable, at the payment frequency selected on your loan, all in accordance with the terms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Mortgage.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limiting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foregoing,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Regularly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Scheduled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deducted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designated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fixed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or variable payment, as applicable, </w:t>
            </w:r>
            <w:proofErr w:type="gramStart"/>
            <w:r>
              <w:rPr>
                <w:sz w:val="18"/>
              </w:rPr>
              <w:t>all in</w:t>
            </w:r>
            <w:proofErr w:type="gramEnd"/>
            <w:r>
              <w:rPr>
                <w:sz w:val="18"/>
              </w:rPr>
              <w:t xml:space="preserve"> accordance with the terms of your Mortgage. </w:t>
            </w:r>
            <w:r>
              <w:rPr>
                <w:b/>
                <w:sz w:val="18"/>
              </w:rPr>
              <w:t>YOU FURTHER AGREE TO WA</w:t>
            </w:r>
            <w:r>
              <w:rPr>
                <w:b/>
                <w:sz w:val="18"/>
              </w:rPr>
              <w:t>IVE ALL REGULATORY NOTICE PERIODS AND NOTIFICATIONS APPLICABLE TO FIXED AND VARIABLE PAYMENTS.</w:t>
            </w:r>
          </w:p>
          <w:p w14:paraId="15C3962C" w14:textId="77777777" w:rsidR="009D1DA9" w:rsidRDefault="009D1DA9">
            <w:pPr>
              <w:pStyle w:val="TableParagraph"/>
              <w:spacing w:before="2"/>
              <w:rPr>
                <w:b/>
              </w:rPr>
            </w:pPr>
          </w:p>
          <w:p w14:paraId="0B64C0C6" w14:textId="4C70225C" w:rsidR="009D1DA9" w:rsidRDefault="00222FAB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mortgage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purposes.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remains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its change or cancellation. This notification must be received by us (at the address provided below), at least 10 business days before the next payment is scheduled. To obtain a sample cancellation form, or for more information on your right to cancel a PA</w:t>
            </w:r>
            <w:r>
              <w:rPr>
                <w:sz w:val="18"/>
              </w:rPr>
              <w:t xml:space="preserve">D Agreement, </w:t>
            </w:r>
            <w:hyperlink r:id="rId8">
              <w:r>
                <w:rPr>
                  <w:sz w:val="18"/>
                </w:rPr>
                <w:t>contact your financial institution or visit www.</w:t>
              </w:r>
              <w:r w:rsidR="00145B33">
                <w:rPr>
                  <w:sz w:val="18"/>
                </w:rPr>
                <w:t>lighthousecu</w:t>
              </w:r>
              <w:r>
                <w:rPr>
                  <w:sz w:val="18"/>
                </w:rPr>
                <w:t>.ca.</w:t>
              </w:r>
            </w:hyperlink>
          </w:p>
          <w:p w14:paraId="3344148B" w14:textId="77777777" w:rsidR="009D1DA9" w:rsidRDefault="009D1DA9">
            <w:pPr>
              <w:pStyle w:val="TableParagraph"/>
              <w:spacing w:before="5"/>
              <w:rPr>
                <w:b/>
              </w:rPr>
            </w:pPr>
          </w:p>
          <w:p w14:paraId="55D4DD34" w14:textId="4E8A1ACB" w:rsidR="009D1DA9" w:rsidRDefault="00222FAB">
            <w:pPr>
              <w:pStyle w:val="TableParagraph"/>
              <w:spacing w:before="1"/>
              <w:ind w:left="79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You have certain rights if any debit does not comply with this </w:t>
            </w:r>
            <w:proofErr w:type="gramStart"/>
            <w:r>
              <w:rPr>
                <w:sz w:val="18"/>
              </w:rPr>
              <w:t>Agreement, or</w:t>
            </w:r>
            <w:proofErr w:type="gramEnd"/>
            <w:r>
              <w:rPr>
                <w:sz w:val="18"/>
              </w:rPr>
              <w:t xml:space="preserve"> is not in accordance with the terms of your Mortgage. For example</w:t>
            </w:r>
            <w:r>
              <w:rPr>
                <w:sz w:val="18"/>
              </w:rPr>
              <w:t>, you have the right to receive reimbursement for any PAD that is not authorized or is not consistent with the terms of this PAD Agreement.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obtain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Reimbursement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Claim,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rights,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 w:rsidRPr="00145B33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visit </w:t>
            </w:r>
            <w:hyperlink r:id="rId9" w:history="1">
              <w:r w:rsidR="00145B33" w:rsidRPr="00145B33">
                <w:rPr>
                  <w:sz w:val="18"/>
                </w:rPr>
                <w:t>www.lighthousecu.ca.</w:t>
              </w:r>
            </w:hyperlink>
          </w:p>
        </w:tc>
      </w:tr>
      <w:tr w:rsidR="009D1DA9" w14:paraId="037ACE1B" w14:textId="77777777">
        <w:trPr>
          <w:trHeight w:val="445"/>
        </w:trPr>
        <w:tc>
          <w:tcPr>
            <w:tcW w:w="10993" w:type="dxa"/>
            <w:shd w:val="clear" w:color="auto" w:fill="BFBFBF"/>
          </w:tcPr>
          <w:p w14:paraId="7389AB3A" w14:textId="77777777" w:rsidR="009D1DA9" w:rsidRDefault="00222FAB">
            <w:pPr>
              <w:pStyle w:val="TableParagraph"/>
              <w:spacing w:before="85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Customer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Print</w:t>
            </w:r>
            <w:r>
              <w:rPr>
                <w:b/>
                <w:spacing w:val="-2"/>
                <w:sz w:val="24"/>
              </w:rPr>
              <w:t xml:space="preserve"> Clearly):</w:t>
            </w:r>
          </w:p>
        </w:tc>
      </w:tr>
      <w:tr w:rsidR="009D1DA9" w14:paraId="71F3B9AD" w14:textId="77777777">
        <w:trPr>
          <w:trHeight w:val="2560"/>
        </w:trPr>
        <w:tc>
          <w:tcPr>
            <w:tcW w:w="10993" w:type="dxa"/>
          </w:tcPr>
          <w:p w14:paraId="19418301" w14:textId="6684DD44" w:rsidR="009D1DA9" w:rsidRDefault="00222FAB">
            <w:pPr>
              <w:pStyle w:val="TableParagraph"/>
              <w:tabs>
                <w:tab w:val="left" w:pos="1486"/>
                <w:tab w:val="left" w:pos="5551"/>
                <w:tab w:val="left" w:pos="7247"/>
                <w:tab w:val="left" w:pos="10687"/>
              </w:tabs>
              <w:spacing w:before="206"/>
              <w:ind w:left="79"/>
              <w:rPr>
                <w:sz w:val="20"/>
              </w:rPr>
            </w:pPr>
            <w:r>
              <w:rPr>
                <w:b/>
                <w:spacing w:val="-2"/>
                <w:sz w:val="18"/>
              </w:rPr>
              <w:t>Name(s):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Mortgage #:</w:t>
            </w:r>
            <w:r>
              <w:rPr>
                <w:b/>
                <w:sz w:val="18"/>
              </w:rPr>
              <w:tab/>
            </w:r>
            <w:r>
              <w:rPr>
                <w:spacing w:val="40"/>
                <w:position w:val="-3"/>
                <w:sz w:val="20"/>
                <w:u w:val="single"/>
              </w:rPr>
              <w:t xml:space="preserve"> </w:t>
            </w:r>
            <w:r>
              <w:rPr>
                <w:position w:val="-3"/>
                <w:sz w:val="20"/>
                <w:u w:val="single"/>
              </w:rPr>
              <w:tab/>
            </w:r>
          </w:p>
          <w:p w14:paraId="014B82C0" w14:textId="77777777" w:rsidR="009D1DA9" w:rsidRDefault="009D1DA9">
            <w:pPr>
              <w:pStyle w:val="TableParagraph"/>
              <w:rPr>
                <w:b/>
                <w:sz w:val="27"/>
              </w:rPr>
            </w:pPr>
          </w:p>
          <w:p w14:paraId="48E3BADE" w14:textId="77777777" w:rsidR="009D1DA9" w:rsidRDefault="00222FAB">
            <w:pPr>
              <w:pStyle w:val="TableParagraph"/>
              <w:spacing w:line="20" w:lineRule="exact"/>
              <w:ind w:left="148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4C28C36">
                <v:group id="docshapegroup34" o:spid="_x0000_s2060" style="width:200.4pt;height:.8pt;mso-position-horizontal-relative:char;mso-position-vertical-relative:line" coordsize="4008,16">
                  <v:line id="_x0000_s2061" style="position:absolute" from="4008,8" to="0,8" strokeweight=".8pt"/>
                  <w10:wrap type="none"/>
                  <w10:anchorlock/>
                </v:group>
              </w:pict>
            </w:r>
          </w:p>
          <w:p w14:paraId="6384BC8D" w14:textId="77777777" w:rsidR="009D1DA9" w:rsidRDefault="00222FAB">
            <w:pPr>
              <w:pStyle w:val="TableParagraph"/>
              <w:spacing w:before="197" w:after="26"/>
              <w:ind w:lef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Address:</w:t>
            </w:r>
          </w:p>
          <w:p w14:paraId="764253B9" w14:textId="77777777" w:rsidR="009D1DA9" w:rsidRDefault="00222FAB">
            <w:pPr>
              <w:pStyle w:val="TableParagraph"/>
              <w:spacing w:line="20" w:lineRule="exact"/>
              <w:ind w:left="148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C8B167A">
                <v:group id="docshapegroup35" o:spid="_x0000_s2058" style="width:465.8pt;height:.8pt;mso-position-horizontal-relative:char;mso-position-vertical-relative:line" coordsize="9316,16">
                  <v:line id="_x0000_s2059" style="position:absolute" from="9316,8" to="0,8" strokeweight=".8pt"/>
                  <w10:wrap type="none"/>
                  <w10:anchorlock/>
                </v:group>
              </w:pict>
            </w:r>
          </w:p>
          <w:p w14:paraId="6992CCA0" w14:textId="77777777" w:rsidR="009D1DA9" w:rsidRDefault="00222FAB">
            <w:pPr>
              <w:pStyle w:val="TableParagraph"/>
              <w:spacing w:before="17"/>
              <w:ind w:left="1487"/>
              <w:rPr>
                <w:sz w:val="16"/>
              </w:rPr>
            </w:pPr>
            <w:r>
              <w:rPr>
                <w:spacing w:val="-2"/>
                <w:sz w:val="16"/>
              </w:rPr>
              <w:t>(Street)</w:t>
            </w:r>
          </w:p>
          <w:p w14:paraId="3FC11009" w14:textId="77777777" w:rsidR="009D1DA9" w:rsidRDefault="009D1DA9">
            <w:pPr>
              <w:pStyle w:val="TableParagraph"/>
              <w:rPr>
                <w:b/>
                <w:sz w:val="20"/>
              </w:rPr>
            </w:pPr>
          </w:p>
          <w:p w14:paraId="6C90F10C" w14:textId="77777777" w:rsidR="009D1DA9" w:rsidRDefault="009D1DA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F7C5A04" w14:textId="77777777" w:rsidR="009D1DA9" w:rsidRDefault="00222FAB">
            <w:pPr>
              <w:pStyle w:val="TableParagraph"/>
              <w:spacing w:line="20" w:lineRule="exact"/>
              <w:ind w:left="148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E6F1F87">
                <v:group id="docshapegroup36" o:spid="_x0000_s2056" style="width:465.8pt;height:.8pt;mso-position-horizontal-relative:char;mso-position-vertical-relative:line" coordsize="9316,16">
                  <v:line id="_x0000_s2057" style="position:absolute" from="9316,8" to="0,8" strokeweight=".8pt"/>
                  <w10:wrap type="none"/>
                  <w10:anchorlock/>
                </v:group>
              </w:pict>
            </w:r>
          </w:p>
          <w:p w14:paraId="3095FA49" w14:textId="77777777" w:rsidR="009D1DA9" w:rsidRDefault="00222FAB">
            <w:pPr>
              <w:pStyle w:val="TableParagraph"/>
              <w:tabs>
                <w:tab w:val="left" w:pos="5595"/>
                <w:tab w:val="left" w:pos="9846"/>
              </w:tabs>
              <w:spacing w:before="17"/>
              <w:ind w:left="1487"/>
              <w:rPr>
                <w:sz w:val="16"/>
              </w:rPr>
            </w:pPr>
            <w:r>
              <w:rPr>
                <w:spacing w:val="-2"/>
                <w:sz w:val="16"/>
              </w:rPr>
              <w:t>(City)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(Province)</w:t>
            </w:r>
            <w:r>
              <w:rPr>
                <w:sz w:val="16"/>
              </w:rPr>
              <w:tab/>
              <w:t>(Postal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Code)</w:t>
            </w:r>
          </w:p>
          <w:p w14:paraId="04AF8A28" w14:textId="77777777" w:rsidR="009D1DA9" w:rsidRDefault="009D1DA9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D53C685" w14:textId="77777777" w:rsidR="009D1DA9" w:rsidRDefault="00222FAB">
            <w:pPr>
              <w:pStyle w:val="TableParagraph"/>
              <w:tabs>
                <w:tab w:val="left" w:pos="1706"/>
                <w:tab w:val="left" w:pos="5433"/>
                <w:tab w:val="left" w:pos="7122"/>
                <w:tab w:val="left" w:pos="10849"/>
              </w:tabs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Phone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(Bus):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Phone (Home):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 w:rsidR="009D1DA9" w14:paraId="2A6F8B38" w14:textId="77777777">
        <w:trPr>
          <w:trHeight w:val="445"/>
        </w:trPr>
        <w:tc>
          <w:tcPr>
            <w:tcW w:w="10993" w:type="dxa"/>
            <w:shd w:val="clear" w:color="auto" w:fill="BFBFBF"/>
          </w:tcPr>
          <w:p w14:paraId="2E270820" w14:textId="77777777" w:rsidR="009D1DA9" w:rsidRDefault="00222FAB">
            <w:pPr>
              <w:pStyle w:val="TableParagraph"/>
              <w:spacing w:before="85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(FI)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Bank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Account:</w:t>
            </w:r>
          </w:p>
        </w:tc>
      </w:tr>
      <w:tr w:rsidR="009D1DA9" w14:paraId="260756B6" w14:textId="77777777">
        <w:trPr>
          <w:trHeight w:val="2505"/>
        </w:trPr>
        <w:tc>
          <w:tcPr>
            <w:tcW w:w="10993" w:type="dxa"/>
          </w:tcPr>
          <w:p w14:paraId="143CA3C9" w14:textId="77777777" w:rsidR="009D1DA9" w:rsidRDefault="00222FAB">
            <w:pPr>
              <w:pStyle w:val="TableParagraph"/>
              <w:tabs>
                <w:tab w:val="left" w:pos="1471"/>
                <w:tab w:val="left" w:pos="10851"/>
              </w:tabs>
              <w:spacing w:before="35" w:line="440" w:lineRule="exact"/>
              <w:ind w:left="112"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Name of FI: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Branch</w:t>
            </w:r>
          </w:p>
          <w:p w14:paraId="75641196" w14:textId="77777777" w:rsidR="009D1DA9" w:rsidRDefault="00222FAB">
            <w:pPr>
              <w:pStyle w:val="TableParagraph"/>
              <w:tabs>
                <w:tab w:val="left" w:pos="1471"/>
                <w:tab w:val="left" w:pos="10851"/>
              </w:tabs>
              <w:spacing w:line="166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Address: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</w:p>
          <w:p w14:paraId="1B0390D8" w14:textId="77777777" w:rsidR="009D1DA9" w:rsidRDefault="00222FAB">
            <w:pPr>
              <w:pStyle w:val="TableParagraph"/>
              <w:spacing w:before="9"/>
              <w:ind w:left="1527"/>
              <w:rPr>
                <w:sz w:val="16"/>
              </w:rPr>
            </w:pPr>
            <w:r>
              <w:rPr>
                <w:spacing w:val="-2"/>
                <w:sz w:val="16"/>
              </w:rPr>
              <w:t>(Street)</w:t>
            </w:r>
          </w:p>
          <w:p w14:paraId="72D870ED" w14:textId="77777777" w:rsidR="009D1DA9" w:rsidRDefault="009D1DA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47138B8" w14:textId="77777777" w:rsidR="009D1DA9" w:rsidRDefault="00222FAB">
            <w:pPr>
              <w:pStyle w:val="TableParagraph"/>
              <w:spacing w:line="20" w:lineRule="exact"/>
              <w:ind w:left="14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34C9CCF">
                <v:group id="docshapegroup37" o:spid="_x0000_s2054" style="width:467.8pt;height:.8pt;mso-position-horizontal-relative:char;mso-position-vertical-relative:line" coordsize="9356,16">
                  <v:line id="_x0000_s2055" style="position:absolute" from="9356,8" to="0,8" strokeweight=".8pt"/>
                  <w10:wrap type="none"/>
                  <w10:anchorlock/>
                </v:group>
              </w:pict>
            </w:r>
          </w:p>
          <w:p w14:paraId="3699D82A" w14:textId="77777777" w:rsidR="009D1DA9" w:rsidRDefault="00222FAB">
            <w:pPr>
              <w:pStyle w:val="TableParagraph"/>
              <w:tabs>
                <w:tab w:val="left" w:pos="5783"/>
                <w:tab w:val="left" w:pos="9494"/>
              </w:tabs>
              <w:ind w:left="1527"/>
              <w:rPr>
                <w:sz w:val="16"/>
              </w:rPr>
            </w:pPr>
            <w:r>
              <w:rPr>
                <w:spacing w:val="-2"/>
                <w:sz w:val="16"/>
              </w:rPr>
              <w:t>(City)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(Province)</w:t>
            </w:r>
            <w:r>
              <w:rPr>
                <w:sz w:val="16"/>
              </w:rPr>
              <w:tab/>
              <w:t>(Postal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Code)</w:t>
            </w:r>
          </w:p>
          <w:p w14:paraId="47069DB2" w14:textId="77777777" w:rsidR="009D1DA9" w:rsidRDefault="00222FAB">
            <w:pPr>
              <w:pStyle w:val="TableParagraph"/>
              <w:spacing w:before="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Account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Information:</w:t>
            </w:r>
          </w:p>
          <w:p w14:paraId="63DC98B8" w14:textId="77777777" w:rsidR="009D1DA9" w:rsidRDefault="00222FAB">
            <w:pPr>
              <w:pStyle w:val="TableParagraph"/>
              <w:tabs>
                <w:tab w:val="left" w:pos="2195"/>
                <w:tab w:val="left" w:pos="3502"/>
              </w:tabs>
              <w:spacing w:before="110"/>
              <w:ind w:left="2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Branch </w:t>
            </w:r>
            <w:r>
              <w:rPr>
                <w:spacing w:val="-2"/>
                <w:sz w:val="16"/>
              </w:rPr>
              <w:t>Transit</w:t>
            </w:r>
            <w:r>
              <w:rPr>
                <w:sz w:val="16"/>
              </w:rPr>
              <w:tab/>
              <w:t>FI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Code</w:t>
            </w:r>
            <w:r>
              <w:rPr>
                <w:sz w:val="16"/>
              </w:rPr>
              <w:tab/>
              <w:t>Account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  <w:p w14:paraId="20DBA9A1" w14:textId="77777777" w:rsidR="009D1DA9" w:rsidRDefault="00222FAB">
            <w:pPr>
              <w:pStyle w:val="TableParagraph"/>
              <w:spacing w:before="1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Please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attach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either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sample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cheque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marked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"void"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account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ownership.</w:t>
            </w:r>
          </w:p>
        </w:tc>
      </w:tr>
      <w:tr w:rsidR="009D1DA9" w14:paraId="5D09D866" w14:textId="77777777">
        <w:trPr>
          <w:trHeight w:val="445"/>
        </w:trPr>
        <w:tc>
          <w:tcPr>
            <w:tcW w:w="10993" w:type="dxa"/>
            <w:shd w:val="clear" w:color="auto" w:fill="BFBFBF"/>
          </w:tcPr>
          <w:p w14:paraId="02965A10" w14:textId="77777777" w:rsidR="009D1DA9" w:rsidRDefault="00222FAB">
            <w:pPr>
              <w:pStyle w:val="TableParagraph"/>
              <w:spacing w:before="85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4)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Authorization:</w:t>
            </w:r>
          </w:p>
        </w:tc>
      </w:tr>
      <w:tr w:rsidR="009D1DA9" w14:paraId="196F6B64" w14:textId="77777777">
        <w:trPr>
          <w:trHeight w:val="914"/>
        </w:trPr>
        <w:tc>
          <w:tcPr>
            <w:tcW w:w="10993" w:type="dxa"/>
          </w:tcPr>
          <w:p w14:paraId="5DBFB0EC" w14:textId="77777777" w:rsidR="009D1DA9" w:rsidRDefault="009D1DA9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DF345D9" w14:textId="77777777" w:rsidR="009D1DA9" w:rsidRDefault="00222FAB">
            <w:pPr>
              <w:pStyle w:val="TableParagraph"/>
              <w:tabs>
                <w:tab w:val="left" w:pos="1363"/>
                <w:tab w:val="left" w:pos="4935"/>
                <w:tab w:val="left" w:pos="5499"/>
                <w:tab w:val="left" w:pos="7575"/>
                <w:tab w:val="left" w:pos="10629"/>
              </w:tabs>
              <w:ind w:right="289"/>
              <w:jc w:val="right"/>
              <w:rPr>
                <w:sz w:val="16"/>
              </w:rPr>
            </w:pPr>
            <w:r>
              <w:rPr>
                <w:b/>
                <w:spacing w:val="-2"/>
                <w:sz w:val="18"/>
              </w:rPr>
              <w:t>Signature(s):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6"/>
              </w:rPr>
              <w:t>(DD 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YYYY):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  <w:p w14:paraId="18CB4FD4" w14:textId="77777777" w:rsidR="009D1DA9" w:rsidRDefault="009D1DA9">
            <w:pPr>
              <w:pStyle w:val="TableParagraph"/>
              <w:rPr>
                <w:b/>
                <w:sz w:val="19"/>
              </w:rPr>
            </w:pPr>
          </w:p>
          <w:p w14:paraId="4AC2421F" w14:textId="77777777" w:rsidR="009D1DA9" w:rsidRDefault="00222FAB">
            <w:pPr>
              <w:pStyle w:val="TableParagraph"/>
              <w:tabs>
                <w:tab w:val="left" w:pos="2081"/>
                <w:tab w:val="left" w:pos="5133"/>
              </w:tabs>
              <w:ind w:right="289"/>
              <w:jc w:val="right"/>
              <w:rPr>
                <w:sz w:val="16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(DD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/ </w:t>
            </w:r>
            <w:r>
              <w:rPr>
                <w:spacing w:val="-2"/>
                <w:sz w:val="16"/>
              </w:rPr>
              <w:t>YYYY):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0B576D0D" w14:textId="77777777" w:rsidR="00145B33" w:rsidRDefault="00222FAB" w:rsidP="00145B33">
      <w:pPr>
        <w:spacing w:before="240" w:line="261" w:lineRule="auto"/>
        <w:ind w:left="2964" w:right="3019"/>
        <w:jc w:val="center"/>
        <w:rPr>
          <w:sz w:val="16"/>
        </w:rPr>
      </w:pPr>
      <w:r>
        <w:pict w14:anchorId="3D288844">
          <v:line id="_x0000_s2053" style="position:absolute;left:0;text-align:left;z-index:-16128512;mso-position-horizontal-relative:page;mso-position-vertical-relative:text" from="278.5pt,-6.55pt" to="102.65pt,-6.55pt" strokeweight=".8pt">
            <w10:wrap anchorx="page"/>
          </v:line>
        </w:pict>
      </w:r>
      <w:r>
        <w:pict w14:anchorId="57007517">
          <v:shapetype id="_x0000_t202" coordsize="21600,21600" o:spt="202" path="m,l,21600r21600,l21600,xe">
            <v:stroke joinstyle="miter"/>
            <v:path gradientshapeok="t" o:connecttype="rect"/>
          </v:shapetype>
          <v:shape id="docshape38" o:spid="_x0000_s2052" type="#_x0000_t202" style="position:absolute;left:0;text-align:left;margin-left:196.8pt;margin-top:-106.2pt;width:82.4pt;height:17pt;z-index:1574246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7"/>
                    <w:gridCol w:w="326"/>
                    <w:gridCol w:w="326"/>
                    <w:gridCol w:w="327"/>
                    <w:gridCol w:w="326"/>
                  </w:tblGrid>
                  <w:tr w:rsidR="009D1DA9" w14:paraId="2CEBFFB9" w14:textId="77777777">
                    <w:trPr>
                      <w:trHeight w:val="300"/>
                    </w:trPr>
                    <w:tc>
                      <w:tcPr>
                        <w:tcW w:w="327" w:type="dxa"/>
                      </w:tcPr>
                      <w:p w14:paraId="78D6CD03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383F38F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8239E5F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7" w:type="dxa"/>
                      </w:tcPr>
                      <w:p w14:paraId="697F9227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E16D4BB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74BE245C" w14:textId="77777777" w:rsidR="009D1DA9" w:rsidRDefault="009D1DA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4798CBC5">
          <v:shape id="docshape39" o:spid="_x0000_s2051" type="#_x0000_t202" style="position:absolute;left:0;text-align:left;margin-left:294.7pt;margin-top:-106.2pt;width:49.85pt;height:17pt;z-index:1574297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7"/>
                    <w:gridCol w:w="326"/>
                    <w:gridCol w:w="327"/>
                  </w:tblGrid>
                  <w:tr w:rsidR="009D1DA9" w14:paraId="319FC09A" w14:textId="77777777">
                    <w:trPr>
                      <w:trHeight w:val="300"/>
                    </w:trPr>
                    <w:tc>
                      <w:tcPr>
                        <w:tcW w:w="327" w:type="dxa"/>
                      </w:tcPr>
                      <w:p w14:paraId="531E3A40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49AD79B9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7" w:type="dxa"/>
                      </w:tcPr>
                      <w:p w14:paraId="1F238B32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8AC99B4" w14:textId="77777777" w:rsidR="009D1DA9" w:rsidRDefault="009D1DA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4BCE2B4B">
          <v:shape id="docshape40" o:spid="_x0000_s2050" type="#_x0000_t202" style="position:absolute;left:0;text-align:left;margin-left:5in;margin-top:-106.2pt;width:196.6pt;height:17pt;z-index:1574348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6"/>
                    <w:gridCol w:w="327"/>
                    <w:gridCol w:w="326"/>
                    <w:gridCol w:w="326"/>
                    <w:gridCol w:w="327"/>
                    <w:gridCol w:w="326"/>
                    <w:gridCol w:w="327"/>
                    <w:gridCol w:w="326"/>
                    <w:gridCol w:w="326"/>
                    <w:gridCol w:w="327"/>
                    <w:gridCol w:w="326"/>
                    <w:gridCol w:w="326"/>
                  </w:tblGrid>
                  <w:tr w:rsidR="009D1DA9" w14:paraId="44AF24BF" w14:textId="77777777">
                    <w:trPr>
                      <w:trHeight w:val="300"/>
                    </w:trPr>
                    <w:tc>
                      <w:tcPr>
                        <w:tcW w:w="326" w:type="dxa"/>
                      </w:tcPr>
                      <w:p w14:paraId="15F689FF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7" w:type="dxa"/>
                      </w:tcPr>
                      <w:p w14:paraId="2E18B243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047B77C7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0FAED30E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7" w:type="dxa"/>
                      </w:tcPr>
                      <w:p w14:paraId="40E377AF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717345DE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7" w:type="dxa"/>
                      </w:tcPr>
                      <w:p w14:paraId="6E4C58EC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01FC3892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4412DCA1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7" w:type="dxa"/>
                      </w:tcPr>
                      <w:p w14:paraId="22A6F10C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797A1AB2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C5F077D" w14:textId="77777777" w:rsidR="009D1DA9" w:rsidRDefault="009D1D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E21812A" w14:textId="77777777" w:rsidR="009D1DA9" w:rsidRDefault="009D1DA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145B33">
        <w:rPr>
          <w:sz w:val="16"/>
        </w:rPr>
        <w:t>Lighthouse Credit Union Limited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 w:rsidR="00145B33">
        <w:rPr>
          <w:sz w:val="16"/>
        </w:rPr>
        <w:t>2828 Bathurst Street 5</w:t>
      </w:r>
      <w:r w:rsidR="00145B33" w:rsidRPr="00145B33">
        <w:rPr>
          <w:sz w:val="16"/>
          <w:vertAlign w:val="superscript"/>
        </w:rPr>
        <w:t>th</w:t>
      </w:r>
      <w:r w:rsidR="00145B33">
        <w:rPr>
          <w:sz w:val="16"/>
        </w:rPr>
        <w:t xml:space="preserve"> Floor</w:t>
      </w:r>
    </w:p>
    <w:p w14:paraId="6277A3C8" w14:textId="45827298" w:rsidR="00145B33" w:rsidRDefault="00145B33" w:rsidP="00145B33">
      <w:pPr>
        <w:spacing w:line="261" w:lineRule="auto"/>
        <w:ind w:left="2964" w:right="3019"/>
        <w:jc w:val="center"/>
        <w:rPr>
          <w:sz w:val="16"/>
        </w:rPr>
      </w:pPr>
      <w:r>
        <w:rPr>
          <w:sz w:val="16"/>
        </w:rPr>
        <w:t>Toronto</w:t>
      </w:r>
      <w:r w:rsidR="00222FAB">
        <w:rPr>
          <w:sz w:val="16"/>
        </w:rPr>
        <w:t>,</w:t>
      </w:r>
      <w:r w:rsidR="00222FAB">
        <w:rPr>
          <w:spacing w:val="-4"/>
          <w:sz w:val="16"/>
        </w:rPr>
        <w:t xml:space="preserve"> </w:t>
      </w:r>
      <w:r w:rsidR="00222FAB">
        <w:rPr>
          <w:sz w:val="16"/>
        </w:rPr>
        <w:t>O</w:t>
      </w:r>
      <w:r>
        <w:rPr>
          <w:sz w:val="16"/>
        </w:rPr>
        <w:t xml:space="preserve">ntario </w:t>
      </w:r>
      <w:r w:rsidRPr="00145B33">
        <w:rPr>
          <w:sz w:val="16"/>
        </w:rPr>
        <w:t>M6B 3A7</w:t>
      </w:r>
    </w:p>
    <w:p w14:paraId="22D3224C" w14:textId="21D8F22A" w:rsidR="009D1DA9" w:rsidRDefault="009D1DA9">
      <w:pPr>
        <w:spacing w:line="183" w:lineRule="exact"/>
        <w:ind w:left="2964" w:right="3017"/>
        <w:jc w:val="center"/>
        <w:rPr>
          <w:sz w:val="16"/>
        </w:rPr>
      </w:pPr>
    </w:p>
    <w:sectPr w:rsidR="009D1DA9">
      <w:footerReference w:type="default" r:id="rId10"/>
      <w:pgSz w:w="12240" w:h="15840"/>
      <w:pgMar w:top="260" w:right="500" w:bottom="620" w:left="500" w:header="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778C" w14:textId="77777777" w:rsidR="00222FAB" w:rsidRDefault="00222FAB">
      <w:r>
        <w:separator/>
      </w:r>
    </w:p>
  </w:endnote>
  <w:endnote w:type="continuationSeparator" w:id="0">
    <w:p w14:paraId="7C2718F0" w14:textId="77777777" w:rsidR="00222FAB" w:rsidRDefault="0022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862B" w14:textId="0B444E7B" w:rsidR="009D1DA9" w:rsidRDefault="009D1DA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E48D5" w14:textId="77777777" w:rsidR="00222FAB" w:rsidRDefault="00222FAB">
      <w:r>
        <w:separator/>
      </w:r>
    </w:p>
  </w:footnote>
  <w:footnote w:type="continuationSeparator" w:id="0">
    <w:p w14:paraId="603E3344" w14:textId="77777777" w:rsidR="00222FAB" w:rsidRDefault="0022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961"/>
    <w:multiLevelType w:val="hybridMultilevel"/>
    <w:tmpl w:val="75CA2D36"/>
    <w:lvl w:ilvl="0" w:tplc="B824E180">
      <w:numFmt w:val="bullet"/>
      <w:lvlText w:val="□"/>
      <w:lvlJc w:val="left"/>
      <w:pPr>
        <w:ind w:left="2233" w:hanging="45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 w:tplc="711E121C">
      <w:numFmt w:val="bullet"/>
      <w:lvlText w:val="•"/>
      <w:lvlJc w:val="left"/>
      <w:pPr>
        <w:ind w:left="2819" w:hanging="458"/>
      </w:pPr>
      <w:rPr>
        <w:rFonts w:hint="default"/>
        <w:lang w:val="en-US" w:eastAsia="en-US" w:bidi="ar-SA"/>
      </w:rPr>
    </w:lvl>
    <w:lvl w:ilvl="2" w:tplc="05EA3046">
      <w:numFmt w:val="bullet"/>
      <w:lvlText w:val="•"/>
      <w:lvlJc w:val="left"/>
      <w:pPr>
        <w:ind w:left="3398" w:hanging="458"/>
      </w:pPr>
      <w:rPr>
        <w:rFonts w:hint="default"/>
        <w:lang w:val="en-US" w:eastAsia="en-US" w:bidi="ar-SA"/>
      </w:rPr>
    </w:lvl>
    <w:lvl w:ilvl="3" w:tplc="737823BE">
      <w:numFmt w:val="bullet"/>
      <w:lvlText w:val="•"/>
      <w:lvlJc w:val="left"/>
      <w:pPr>
        <w:ind w:left="3978" w:hanging="458"/>
      </w:pPr>
      <w:rPr>
        <w:rFonts w:hint="default"/>
        <w:lang w:val="en-US" w:eastAsia="en-US" w:bidi="ar-SA"/>
      </w:rPr>
    </w:lvl>
    <w:lvl w:ilvl="4" w:tplc="7768360E">
      <w:numFmt w:val="bullet"/>
      <w:lvlText w:val="•"/>
      <w:lvlJc w:val="left"/>
      <w:pPr>
        <w:ind w:left="4557" w:hanging="458"/>
      </w:pPr>
      <w:rPr>
        <w:rFonts w:hint="default"/>
        <w:lang w:val="en-US" w:eastAsia="en-US" w:bidi="ar-SA"/>
      </w:rPr>
    </w:lvl>
    <w:lvl w:ilvl="5" w:tplc="0BE0FF12">
      <w:numFmt w:val="bullet"/>
      <w:lvlText w:val="•"/>
      <w:lvlJc w:val="left"/>
      <w:pPr>
        <w:ind w:left="5137" w:hanging="458"/>
      </w:pPr>
      <w:rPr>
        <w:rFonts w:hint="default"/>
        <w:lang w:val="en-US" w:eastAsia="en-US" w:bidi="ar-SA"/>
      </w:rPr>
    </w:lvl>
    <w:lvl w:ilvl="6" w:tplc="E2546750">
      <w:numFmt w:val="bullet"/>
      <w:lvlText w:val="•"/>
      <w:lvlJc w:val="left"/>
      <w:pPr>
        <w:ind w:left="5716" w:hanging="458"/>
      </w:pPr>
      <w:rPr>
        <w:rFonts w:hint="default"/>
        <w:lang w:val="en-US" w:eastAsia="en-US" w:bidi="ar-SA"/>
      </w:rPr>
    </w:lvl>
    <w:lvl w:ilvl="7" w:tplc="03BCB380">
      <w:numFmt w:val="bullet"/>
      <w:lvlText w:val="•"/>
      <w:lvlJc w:val="left"/>
      <w:pPr>
        <w:ind w:left="6296" w:hanging="458"/>
      </w:pPr>
      <w:rPr>
        <w:rFonts w:hint="default"/>
        <w:lang w:val="en-US" w:eastAsia="en-US" w:bidi="ar-SA"/>
      </w:rPr>
    </w:lvl>
    <w:lvl w:ilvl="8" w:tplc="AFEEAB12">
      <w:numFmt w:val="bullet"/>
      <w:lvlText w:val="•"/>
      <w:lvlJc w:val="left"/>
      <w:pPr>
        <w:ind w:left="6875" w:hanging="458"/>
      </w:pPr>
      <w:rPr>
        <w:rFonts w:hint="default"/>
        <w:lang w:val="en-US" w:eastAsia="en-US" w:bidi="ar-SA"/>
      </w:rPr>
    </w:lvl>
  </w:abstractNum>
  <w:abstractNum w:abstractNumId="1" w15:restartNumberingAfterBreak="0">
    <w:nsid w:val="2C403E69"/>
    <w:multiLevelType w:val="hybridMultilevel"/>
    <w:tmpl w:val="0164C036"/>
    <w:lvl w:ilvl="0" w:tplc="7AA6D58A">
      <w:start w:val="1"/>
      <w:numFmt w:val="lowerLetter"/>
      <w:lvlText w:val="%1)"/>
      <w:lvlJc w:val="left"/>
      <w:pPr>
        <w:ind w:left="890" w:hanging="41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9D72B090">
      <w:numFmt w:val="bullet"/>
      <w:lvlText w:val="•"/>
      <w:lvlJc w:val="left"/>
      <w:pPr>
        <w:ind w:left="1934" w:hanging="419"/>
      </w:pPr>
      <w:rPr>
        <w:rFonts w:hint="default"/>
        <w:lang w:val="en-US" w:eastAsia="en-US" w:bidi="ar-SA"/>
      </w:rPr>
    </w:lvl>
    <w:lvl w:ilvl="2" w:tplc="03A669E6">
      <w:numFmt w:val="bullet"/>
      <w:lvlText w:val="•"/>
      <w:lvlJc w:val="left"/>
      <w:pPr>
        <w:ind w:left="2968" w:hanging="419"/>
      </w:pPr>
      <w:rPr>
        <w:rFonts w:hint="default"/>
        <w:lang w:val="en-US" w:eastAsia="en-US" w:bidi="ar-SA"/>
      </w:rPr>
    </w:lvl>
    <w:lvl w:ilvl="3" w:tplc="17768790">
      <w:numFmt w:val="bullet"/>
      <w:lvlText w:val="•"/>
      <w:lvlJc w:val="left"/>
      <w:pPr>
        <w:ind w:left="4002" w:hanging="419"/>
      </w:pPr>
      <w:rPr>
        <w:rFonts w:hint="default"/>
        <w:lang w:val="en-US" w:eastAsia="en-US" w:bidi="ar-SA"/>
      </w:rPr>
    </w:lvl>
    <w:lvl w:ilvl="4" w:tplc="2BD4AF0A">
      <w:numFmt w:val="bullet"/>
      <w:lvlText w:val="•"/>
      <w:lvlJc w:val="left"/>
      <w:pPr>
        <w:ind w:left="5036" w:hanging="419"/>
      </w:pPr>
      <w:rPr>
        <w:rFonts w:hint="default"/>
        <w:lang w:val="en-US" w:eastAsia="en-US" w:bidi="ar-SA"/>
      </w:rPr>
    </w:lvl>
    <w:lvl w:ilvl="5" w:tplc="C7EC24BE">
      <w:numFmt w:val="bullet"/>
      <w:lvlText w:val="•"/>
      <w:lvlJc w:val="left"/>
      <w:pPr>
        <w:ind w:left="6070" w:hanging="419"/>
      </w:pPr>
      <w:rPr>
        <w:rFonts w:hint="default"/>
        <w:lang w:val="en-US" w:eastAsia="en-US" w:bidi="ar-SA"/>
      </w:rPr>
    </w:lvl>
    <w:lvl w:ilvl="6" w:tplc="DCF06240">
      <w:numFmt w:val="bullet"/>
      <w:lvlText w:val="•"/>
      <w:lvlJc w:val="left"/>
      <w:pPr>
        <w:ind w:left="7104" w:hanging="419"/>
      </w:pPr>
      <w:rPr>
        <w:rFonts w:hint="default"/>
        <w:lang w:val="en-US" w:eastAsia="en-US" w:bidi="ar-SA"/>
      </w:rPr>
    </w:lvl>
    <w:lvl w:ilvl="7" w:tplc="903CF6CC">
      <w:numFmt w:val="bullet"/>
      <w:lvlText w:val="•"/>
      <w:lvlJc w:val="left"/>
      <w:pPr>
        <w:ind w:left="8138" w:hanging="419"/>
      </w:pPr>
      <w:rPr>
        <w:rFonts w:hint="default"/>
        <w:lang w:val="en-US" w:eastAsia="en-US" w:bidi="ar-SA"/>
      </w:rPr>
    </w:lvl>
    <w:lvl w:ilvl="8" w:tplc="B78E329E">
      <w:numFmt w:val="bullet"/>
      <w:lvlText w:val="•"/>
      <w:lvlJc w:val="left"/>
      <w:pPr>
        <w:ind w:left="9172" w:hanging="419"/>
      </w:pPr>
      <w:rPr>
        <w:rFonts w:hint="default"/>
        <w:lang w:val="en-US" w:eastAsia="en-US" w:bidi="ar-SA"/>
      </w:rPr>
    </w:lvl>
  </w:abstractNum>
  <w:abstractNum w:abstractNumId="2" w15:restartNumberingAfterBreak="0">
    <w:nsid w:val="39291C4A"/>
    <w:multiLevelType w:val="hybridMultilevel"/>
    <w:tmpl w:val="129C7238"/>
    <w:lvl w:ilvl="0" w:tplc="422C1C54">
      <w:start w:val="1"/>
      <w:numFmt w:val="decimal"/>
      <w:lvlText w:val="%1."/>
      <w:lvlJc w:val="left"/>
      <w:pPr>
        <w:ind w:left="886" w:hanging="2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028026E4">
      <w:numFmt w:val="bullet"/>
      <w:lvlText w:val="•"/>
      <w:lvlJc w:val="left"/>
      <w:pPr>
        <w:ind w:left="1916" w:hanging="289"/>
      </w:pPr>
      <w:rPr>
        <w:rFonts w:hint="default"/>
        <w:lang w:val="en-US" w:eastAsia="en-US" w:bidi="ar-SA"/>
      </w:rPr>
    </w:lvl>
    <w:lvl w:ilvl="2" w:tplc="455AF9AC">
      <w:numFmt w:val="bullet"/>
      <w:lvlText w:val="•"/>
      <w:lvlJc w:val="left"/>
      <w:pPr>
        <w:ind w:left="2952" w:hanging="289"/>
      </w:pPr>
      <w:rPr>
        <w:rFonts w:hint="default"/>
        <w:lang w:val="en-US" w:eastAsia="en-US" w:bidi="ar-SA"/>
      </w:rPr>
    </w:lvl>
    <w:lvl w:ilvl="3" w:tplc="FEACD552">
      <w:numFmt w:val="bullet"/>
      <w:lvlText w:val="•"/>
      <w:lvlJc w:val="left"/>
      <w:pPr>
        <w:ind w:left="3988" w:hanging="289"/>
      </w:pPr>
      <w:rPr>
        <w:rFonts w:hint="default"/>
        <w:lang w:val="en-US" w:eastAsia="en-US" w:bidi="ar-SA"/>
      </w:rPr>
    </w:lvl>
    <w:lvl w:ilvl="4" w:tplc="4A6801EC">
      <w:numFmt w:val="bullet"/>
      <w:lvlText w:val="•"/>
      <w:lvlJc w:val="left"/>
      <w:pPr>
        <w:ind w:left="5024" w:hanging="289"/>
      </w:pPr>
      <w:rPr>
        <w:rFonts w:hint="default"/>
        <w:lang w:val="en-US" w:eastAsia="en-US" w:bidi="ar-SA"/>
      </w:rPr>
    </w:lvl>
    <w:lvl w:ilvl="5" w:tplc="11CAF280">
      <w:numFmt w:val="bullet"/>
      <w:lvlText w:val="•"/>
      <w:lvlJc w:val="left"/>
      <w:pPr>
        <w:ind w:left="6060" w:hanging="289"/>
      </w:pPr>
      <w:rPr>
        <w:rFonts w:hint="default"/>
        <w:lang w:val="en-US" w:eastAsia="en-US" w:bidi="ar-SA"/>
      </w:rPr>
    </w:lvl>
    <w:lvl w:ilvl="6" w:tplc="BDCCE092">
      <w:numFmt w:val="bullet"/>
      <w:lvlText w:val="•"/>
      <w:lvlJc w:val="left"/>
      <w:pPr>
        <w:ind w:left="7096" w:hanging="289"/>
      </w:pPr>
      <w:rPr>
        <w:rFonts w:hint="default"/>
        <w:lang w:val="en-US" w:eastAsia="en-US" w:bidi="ar-SA"/>
      </w:rPr>
    </w:lvl>
    <w:lvl w:ilvl="7" w:tplc="037AC4E0">
      <w:numFmt w:val="bullet"/>
      <w:lvlText w:val="•"/>
      <w:lvlJc w:val="left"/>
      <w:pPr>
        <w:ind w:left="8132" w:hanging="289"/>
      </w:pPr>
      <w:rPr>
        <w:rFonts w:hint="default"/>
        <w:lang w:val="en-US" w:eastAsia="en-US" w:bidi="ar-SA"/>
      </w:rPr>
    </w:lvl>
    <w:lvl w:ilvl="8" w:tplc="7786DC38">
      <w:numFmt w:val="bullet"/>
      <w:lvlText w:val="•"/>
      <w:lvlJc w:val="left"/>
      <w:pPr>
        <w:ind w:left="9168" w:hanging="289"/>
      </w:pPr>
      <w:rPr>
        <w:rFonts w:hint="default"/>
        <w:lang w:val="en-US" w:eastAsia="en-US" w:bidi="ar-SA"/>
      </w:rPr>
    </w:lvl>
  </w:abstractNum>
  <w:abstractNum w:abstractNumId="3" w15:restartNumberingAfterBreak="0">
    <w:nsid w:val="438E630A"/>
    <w:multiLevelType w:val="hybridMultilevel"/>
    <w:tmpl w:val="5FD4BBBE"/>
    <w:lvl w:ilvl="0" w:tplc="FDEAC450">
      <w:start w:val="1"/>
      <w:numFmt w:val="lowerRoman"/>
      <w:lvlText w:val="%1."/>
      <w:lvlJc w:val="left"/>
      <w:pPr>
        <w:ind w:left="879" w:hanging="3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BB9275FA">
      <w:start w:val="1"/>
      <w:numFmt w:val="lowerLetter"/>
      <w:lvlText w:val="%2."/>
      <w:lvlJc w:val="left"/>
      <w:pPr>
        <w:ind w:left="1452" w:hanging="2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9CAAB20E">
      <w:numFmt w:val="bullet"/>
      <w:lvlText w:val="•"/>
      <w:lvlJc w:val="left"/>
      <w:pPr>
        <w:ind w:left="2546" w:hanging="251"/>
      </w:pPr>
      <w:rPr>
        <w:rFonts w:hint="default"/>
        <w:lang w:val="en-US" w:eastAsia="en-US" w:bidi="ar-SA"/>
      </w:rPr>
    </w:lvl>
    <w:lvl w:ilvl="3" w:tplc="67AC9550">
      <w:numFmt w:val="bullet"/>
      <w:lvlText w:val="•"/>
      <w:lvlJc w:val="left"/>
      <w:pPr>
        <w:ind w:left="3633" w:hanging="251"/>
      </w:pPr>
      <w:rPr>
        <w:rFonts w:hint="default"/>
        <w:lang w:val="en-US" w:eastAsia="en-US" w:bidi="ar-SA"/>
      </w:rPr>
    </w:lvl>
    <w:lvl w:ilvl="4" w:tplc="A55C2336">
      <w:numFmt w:val="bullet"/>
      <w:lvlText w:val="•"/>
      <w:lvlJc w:val="left"/>
      <w:pPr>
        <w:ind w:left="4720" w:hanging="251"/>
      </w:pPr>
      <w:rPr>
        <w:rFonts w:hint="default"/>
        <w:lang w:val="en-US" w:eastAsia="en-US" w:bidi="ar-SA"/>
      </w:rPr>
    </w:lvl>
    <w:lvl w:ilvl="5" w:tplc="277E653E">
      <w:numFmt w:val="bullet"/>
      <w:lvlText w:val="•"/>
      <w:lvlJc w:val="left"/>
      <w:pPr>
        <w:ind w:left="5806" w:hanging="251"/>
      </w:pPr>
      <w:rPr>
        <w:rFonts w:hint="default"/>
        <w:lang w:val="en-US" w:eastAsia="en-US" w:bidi="ar-SA"/>
      </w:rPr>
    </w:lvl>
    <w:lvl w:ilvl="6" w:tplc="52F61D7C">
      <w:numFmt w:val="bullet"/>
      <w:lvlText w:val="•"/>
      <w:lvlJc w:val="left"/>
      <w:pPr>
        <w:ind w:left="6893" w:hanging="251"/>
      </w:pPr>
      <w:rPr>
        <w:rFonts w:hint="default"/>
        <w:lang w:val="en-US" w:eastAsia="en-US" w:bidi="ar-SA"/>
      </w:rPr>
    </w:lvl>
    <w:lvl w:ilvl="7" w:tplc="A8961B00">
      <w:numFmt w:val="bullet"/>
      <w:lvlText w:val="•"/>
      <w:lvlJc w:val="left"/>
      <w:pPr>
        <w:ind w:left="7980" w:hanging="251"/>
      </w:pPr>
      <w:rPr>
        <w:rFonts w:hint="default"/>
        <w:lang w:val="en-US" w:eastAsia="en-US" w:bidi="ar-SA"/>
      </w:rPr>
    </w:lvl>
    <w:lvl w:ilvl="8" w:tplc="1F52EA16">
      <w:numFmt w:val="bullet"/>
      <w:lvlText w:val="•"/>
      <w:lvlJc w:val="left"/>
      <w:pPr>
        <w:ind w:left="9066" w:hanging="251"/>
      </w:pPr>
      <w:rPr>
        <w:rFonts w:hint="default"/>
        <w:lang w:val="en-US" w:eastAsia="en-US" w:bidi="ar-SA"/>
      </w:rPr>
    </w:lvl>
  </w:abstractNum>
  <w:abstractNum w:abstractNumId="4" w15:restartNumberingAfterBreak="0">
    <w:nsid w:val="4ADE600D"/>
    <w:multiLevelType w:val="hybridMultilevel"/>
    <w:tmpl w:val="17D00B2E"/>
    <w:lvl w:ilvl="0" w:tplc="5E5ED756">
      <w:start w:val="1"/>
      <w:numFmt w:val="decimal"/>
      <w:lvlText w:val="%1."/>
      <w:lvlJc w:val="left"/>
      <w:pPr>
        <w:ind w:left="46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75EE99DE">
      <w:start w:val="1"/>
      <w:numFmt w:val="lowerLetter"/>
      <w:lvlText w:val="%2."/>
      <w:lvlJc w:val="left"/>
      <w:pPr>
        <w:ind w:left="7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8218459A">
      <w:start w:val="1"/>
      <w:numFmt w:val="decimal"/>
      <w:lvlText w:val="%3."/>
      <w:lvlJc w:val="left"/>
      <w:pPr>
        <w:ind w:left="905" w:hanging="41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3" w:tplc="B756E45E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4" w:tplc="6D584C70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5" w:tplc="DE00547C">
      <w:numFmt w:val="bullet"/>
      <w:lvlText w:val="•"/>
      <w:lvlJc w:val="left"/>
      <w:pPr>
        <w:ind w:left="4011" w:hanging="360"/>
      </w:pPr>
      <w:rPr>
        <w:rFonts w:hint="default"/>
        <w:lang w:val="en-US" w:eastAsia="en-US" w:bidi="ar-SA"/>
      </w:rPr>
    </w:lvl>
    <w:lvl w:ilvl="6" w:tplc="8BE8D06A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7" w:tplc="E9004A74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ar-SA"/>
      </w:rPr>
    </w:lvl>
    <w:lvl w:ilvl="8" w:tplc="9D1CB1EC">
      <w:numFmt w:val="bullet"/>
      <w:lvlText w:val="•"/>
      <w:lvlJc w:val="left"/>
      <w:pPr>
        <w:ind w:left="83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E65162C"/>
    <w:multiLevelType w:val="hybridMultilevel"/>
    <w:tmpl w:val="75F6F968"/>
    <w:lvl w:ilvl="0" w:tplc="A726DBFE">
      <w:start w:val="1"/>
      <w:numFmt w:val="decimal"/>
      <w:lvlText w:val="%1."/>
      <w:lvlJc w:val="left"/>
      <w:pPr>
        <w:ind w:left="884" w:hanging="25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position w:val="1"/>
        <w:sz w:val="18"/>
        <w:szCs w:val="18"/>
        <w:lang w:val="en-US" w:eastAsia="en-US" w:bidi="ar-SA"/>
      </w:rPr>
    </w:lvl>
    <w:lvl w:ilvl="1" w:tplc="60A88000">
      <w:numFmt w:val="bullet"/>
      <w:lvlText w:val="•"/>
      <w:lvlJc w:val="left"/>
      <w:pPr>
        <w:ind w:left="1916" w:hanging="257"/>
      </w:pPr>
      <w:rPr>
        <w:rFonts w:hint="default"/>
        <w:lang w:val="en-US" w:eastAsia="en-US" w:bidi="ar-SA"/>
      </w:rPr>
    </w:lvl>
    <w:lvl w:ilvl="2" w:tplc="F55C708C">
      <w:numFmt w:val="bullet"/>
      <w:lvlText w:val="•"/>
      <w:lvlJc w:val="left"/>
      <w:pPr>
        <w:ind w:left="2952" w:hanging="257"/>
      </w:pPr>
      <w:rPr>
        <w:rFonts w:hint="default"/>
        <w:lang w:val="en-US" w:eastAsia="en-US" w:bidi="ar-SA"/>
      </w:rPr>
    </w:lvl>
    <w:lvl w:ilvl="3" w:tplc="20EC50CA">
      <w:numFmt w:val="bullet"/>
      <w:lvlText w:val="•"/>
      <w:lvlJc w:val="left"/>
      <w:pPr>
        <w:ind w:left="3988" w:hanging="257"/>
      </w:pPr>
      <w:rPr>
        <w:rFonts w:hint="default"/>
        <w:lang w:val="en-US" w:eastAsia="en-US" w:bidi="ar-SA"/>
      </w:rPr>
    </w:lvl>
    <w:lvl w:ilvl="4" w:tplc="D742BAE8">
      <w:numFmt w:val="bullet"/>
      <w:lvlText w:val="•"/>
      <w:lvlJc w:val="left"/>
      <w:pPr>
        <w:ind w:left="5024" w:hanging="257"/>
      </w:pPr>
      <w:rPr>
        <w:rFonts w:hint="default"/>
        <w:lang w:val="en-US" w:eastAsia="en-US" w:bidi="ar-SA"/>
      </w:rPr>
    </w:lvl>
    <w:lvl w:ilvl="5" w:tplc="0CC8B4F8">
      <w:numFmt w:val="bullet"/>
      <w:lvlText w:val="•"/>
      <w:lvlJc w:val="left"/>
      <w:pPr>
        <w:ind w:left="6060" w:hanging="257"/>
      </w:pPr>
      <w:rPr>
        <w:rFonts w:hint="default"/>
        <w:lang w:val="en-US" w:eastAsia="en-US" w:bidi="ar-SA"/>
      </w:rPr>
    </w:lvl>
    <w:lvl w:ilvl="6" w:tplc="0B90CF86">
      <w:numFmt w:val="bullet"/>
      <w:lvlText w:val="•"/>
      <w:lvlJc w:val="left"/>
      <w:pPr>
        <w:ind w:left="7096" w:hanging="257"/>
      </w:pPr>
      <w:rPr>
        <w:rFonts w:hint="default"/>
        <w:lang w:val="en-US" w:eastAsia="en-US" w:bidi="ar-SA"/>
      </w:rPr>
    </w:lvl>
    <w:lvl w:ilvl="7" w:tplc="DE4C9332">
      <w:numFmt w:val="bullet"/>
      <w:lvlText w:val="•"/>
      <w:lvlJc w:val="left"/>
      <w:pPr>
        <w:ind w:left="8132" w:hanging="257"/>
      </w:pPr>
      <w:rPr>
        <w:rFonts w:hint="default"/>
        <w:lang w:val="en-US" w:eastAsia="en-US" w:bidi="ar-SA"/>
      </w:rPr>
    </w:lvl>
    <w:lvl w:ilvl="8" w:tplc="7E20F046">
      <w:numFmt w:val="bullet"/>
      <w:lvlText w:val="•"/>
      <w:lvlJc w:val="left"/>
      <w:pPr>
        <w:ind w:left="9168" w:hanging="257"/>
      </w:pPr>
      <w:rPr>
        <w:rFonts w:hint="default"/>
        <w:lang w:val="en-US" w:eastAsia="en-US" w:bidi="ar-SA"/>
      </w:rPr>
    </w:lvl>
  </w:abstractNum>
  <w:num w:numId="1" w16cid:durableId="2023123932">
    <w:abstractNumId w:val="3"/>
  </w:num>
  <w:num w:numId="2" w16cid:durableId="153490754">
    <w:abstractNumId w:val="1"/>
  </w:num>
  <w:num w:numId="3" w16cid:durableId="1501658468">
    <w:abstractNumId w:val="0"/>
  </w:num>
  <w:num w:numId="4" w16cid:durableId="2079202723">
    <w:abstractNumId w:val="4"/>
  </w:num>
  <w:num w:numId="5" w16cid:durableId="474639308">
    <w:abstractNumId w:val="2"/>
  </w:num>
  <w:num w:numId="6" w16cid:durableId="459303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1DA9"/>
    <w:rsid w:val="00145B33"/>
    <w:rsid w:val="00222FAB"/>
    <w:rsid w:val="009D1DA9"/>
    <w:rsid w:val="00F9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5D1F6C1B"/>
  <w15:docId w15:val="{E4297846-8EE8-483B-89C4-642222F3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05" w:hanging="419"/>
      <w:outlineLvl w:val="0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3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2D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93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2D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45B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npay.ca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ighthousecu.ca.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31857F63D9E4DAEF2DBF661B3180F" ma:contentTypeVersion="8" ma:contentTypeDescription="Create a new document." ma:contentTypeScope="" ma:versionID="5e47c77250c815f32e34f231c2578d97">
  <xsd:schema xmlns:xsd="http://www.w3.org/2001/XMLSchema" xmlns:xs="http://www.w3.org/2001/XMLSchema" xmlns:p="http://schemas.microsoft.com/office/2006/metadata/properties" xmlns:ns2="c7444bf7-3361-4f5d-8cfc-51090ab15f0c" targetNamespace="http://schemas.microsoft.com/office/2006/metadata/properties" ma:root="true" ma:fieldsID="ae1de18ecc8ad7039a97d5c455c174ab" ns2:_="">
    <xsd:import namespace="c7444bf7-3361-4f5d-8cfc-51090ab15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4bf7-3361-4f5d-8cfc-51090ab15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B6C0DD-343D-4270-AD84-CFF9E6C9716F}"/>
</file>

<file path=customXml/itemProps2.xml><?xml version="1.0" encoding="utf-8"?>
<ds:datastoreItem xmlns:ds="http://schemas.openxmlformats.org/officeDocument/2006/customXml" ds:itemID="{F199E583-5097-4C4F-B672-952B71B66C4F}"/>
</file>

<file path=customXml/itemProps3.xml><?xml version="1.0" encoding="utf-8"?>
<ds:datastoreItem xmlns:ds="http://schemas.openxmlformats.org/officeDocument/2006/customXml" ds:itemID="{FC284720-FE6A-4A8F-AC2C-E0629693B3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Clifton-Brown</dc:creator>
  <cp:lastModifiedBy>Simeon Katscher</cp:lastModifiedBy>
  <cp:revision>3</cp:revision>
  <dcterms:created xsi:type="dcterms:W3CDTF">2022-04-18T22:39:00Z</dcterms:created>
  <dcterms:modified xsi:type="dcterms:W3CDTF">2022-04-18T22:47:00Z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2022-04-18T00:00:00Z</vt:filetime>
  </property>
  <property fmtid="{D5CDD505-2E9C-101B-9397-08002B2CF9AE}" pid="5" name="ContentTypeId">
    <vt:lpwstr>0x010100FDD31857F63D9E4DAEF2DBF661B3180F</vt:lpwstr>
  </property>
</Properties>
</file>